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322579">
        <w:trPr>
          <w:tblHeader/>
        </w:trPr>
        <w:tc>
          <w:tcPr>
            <w:tcW w:w="15623" w:type="dxa"/>
            <w:gridSpan w:val="9"/>
          </w:tcPr>
          <w:p w:rsidR="0046600A" w:rsidRPr="0046600A" w:rsidRDefault="008477C6" w:rsidP="0090012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>:</w:t>
            </w:r>
            <w:r w:rsidR="00900122">
              <w:rPr>
                <w:sz w:val="28"/>
                <w:szCs w:val="28"/>
              </w:rPr>
              <w:t xml:space="preserve"> </w:t>
            </w:r>
            <w:r w:rsidR="00900122">
              <w:rPr>
                <w:rFonts w:hint="cs"/>
                <w:sz w:val="28"/>
                <w:szCs w:val="28"/>
                <w:cs/>
              </w:rPr>
              <w:t>เรื่องเพื่อดำเนินการ</w:t>
            </w:r>
          </w:p>
        </w:tc>
      </w:tr>
      <w:tr w:rsidR="0046600A" w:rsidRPr="0046600A" w:rsidTr="00322579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C03ACC"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421164">
            <w:pPr>
              <w:rPr>
                <w:sz w:val="28"/>
                <w:szCs w:val="28"/>
                <w:cs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85.15pt;margin-top:123.5pt;width:0;height:41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4" type="#_x0000_t32" style="position:absolute;margin-left:85.15pt;margin-top:79.35pt;width:0;height:17.0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38.7pt;margin-top:96.4pt;width:93.7pt;height:27.1pt;z-index:251659264;mso-position-horizontal-relative:text;mso-position-vertical-relative:text">
                  <v:textbox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13.95pt;margin-top:4.25pt;width:143.2pt;height:75.1pt;z-index:251658240;mso-position-horizontal-relative:text;mso-position-vertical-relative:text">
                  <v:textbox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ส่วนราชการรายงานพฤติการณ์ของข้าราชการในสังกัด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ส่วนราชการมีหนังสือรายงานพฤติการณ์ของข้าราชการในสังกัดเพื่อดำเนินการทางวินัย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Pr="0046600A" w:rsidRDefault="004B684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B6846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2116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5.15pt;margin-top:62.7pt;width:0;height:82.8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8" style="position:absolute;margin-left:13.95pt;margin-top:35.6pt;width:136.25pt;height:27.1pt;z-index:251660288;mso-position-horizontal-relative:text;mso-position-vertical-relative:text">
                  <v:textbox style="mso-next-textbox:#_x0000_s1028"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B6846" w:rsidRPr="0046600A" w:rsidRDefault="004B6846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B6846" w:rsidP="004B684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ในกรณีที่มีมูลความผิดทางวินัยสามารถดำเนินการทางวินัยได้ในทันที  แต่หากยังไม่มีมูลความผิดทางวินัยหรือยังต้องสืบให้ได้ความจริงเพิ่มขึ้น  จำต้องสืบสวนข้อเท็จจริงเพื่อให้ทราบว่าพฤติการณ์นั้นเป็นการกระทำผิดวินัยหรือไม่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322579" w:rsidRPr="004B6846" w:rsidRDefault="00322579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คณะกรรมการสืบสวนข้อเท็จจริง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C03ACC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42116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1.3pt;margin-top:99.5pt;width:0;height:75.9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-.8pt;margin-top:21.05pt;width:164.9pt;height:73.55pt;z-index:251661312;mso-position-horizontal-relative:text;mso-position-vertical-relative:text">
                  <v:textbox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พิจารณาผลการสืบสวนข้อเท็จจริง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๕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พิจารณาผลการสืบสวนข้อเท็จจริงว่ามีมูลความผิดทางวินัยหรือไม่</w:t>
            </w:r>
          </w:p>
          <w:p w:rsidR="004B6846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ไม่มีมูล ให้ยุติเรื่อง</w:t>
            </w:r>
          </w:p>
          <w:p w:rsidR="004B6846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มีมูล ให้ดำเนินการทางวินัย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Pr="0046600A" w:rsidRDefault="004B684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B6846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</w:t>
            </w:r>
            <w:r w:rsidR="007B4525">
              <w:rPr>
                <w:rFonts w:hint="cs"/>
                <w:sz w:val="28"/>
                <w:szCs w:val="28"/>
                <w:cs/>
              </w:rPr>
              <w:t>่</w:t>
            </w:r>
            <w:r>
              <w:rPr>
                <w:rFonts w:hint="cs"/>
                <w:sz w:val="28"/>
                <w:szCs w:val="28"/>
                <w:cs/>
              </w:rPr>
              <w:t>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C03ACC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46600A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46600A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B6846" w:rsidRDefault="004B6846">
            <w:pPr>
              <w:rPr>
                <w:sz w:val="28"/>
                <w:szCs w:val="28"/>
              </w:rPr>
            </w:pPr>
          </w:p>
          <w:p w:rsidR="004B6846" w:rsidRPr="0046600A" w:rsidRDefault="004B6846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322579" w:rsidRPr="0046600A" w:rsidTr="00C03ACC">
        <w:tc>
          <w:tcPr>
            <w:tcW w:w="813" w:type="dxa"/>
            <w:tcBorders>
              <w:top w:val="nil"/>
              <w:bottom w:val="nil"/>
            </w:tcBorders>
          </w:tcPr>
          <w:p w:rsidR="00322579" w:rsidRPr="0046600A" w:rsidRDefault="00322579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322579" w:rsidRPr="0046600A" w:rsidRDefault="00322579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2579" w:rsidRPr="0046600A" w:rsidRDefault="00322579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322579" w:rsidRPr="0046600A" w:rsidRDefault="00322579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22579" w:rsidRDefault="00322579">
            <w:pPr>
              <w:rPr>
                <w:sz w:val="28"/>
                <w:szCs w:val="28"/>
              </w:rPr>
            </w:pPr>
          </w:p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322579" w:rsidRDefault="00322579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322579" w:rsidRPr="0046600A" w:rsidRDefault="00322579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322579" w:rsidRPr="0046600A" w:rsidRDefault="00322579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322579" w:rsidRPr="0046600A" w:rsidRDefault="00322579">
            <w:pPr>
              <w:rPr>
                <w:sz w:val="28"/>
                <w:szCs w:val="28"/>
              </w:rPr>
            </w:pPr>
          </w:p>
        </w:tc>
      </w:tr>
      <w:tr w:rsidR="00BE601B" w:rsidRPr="0046600A" w:rsidTr="00C03ACC">
        <w:tc>
          <w:tcPr>
            <w:tcW w:w="813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</w:tr>
      <w:tr w:rsidR="00BE601B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42116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86.6pt;margin-top:1.95pt;width:0;height:43.5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86.6pt;margin-top:79.35pt;width:0;height:77.45pt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15.45pt;margin-top:45.5pt;width:127pt;height:29.45pt;z-index:251662336;mso-position-horizontal-relative:text;mso-position-vertical-relative:text">
                  <v:textbox>
                    <w:txbxContent>
                      <w:p w:rsidR="00BE601B" w:rsidRPr="00BE601B" w:rsidRDefault="00BE601B" w:rsidP="00BE601B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DA6DA8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๓๐ </w:t>
            </w:r>
            <w:r w:rsidR="00C03ACC"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เมื่อมีมูลกรณีกระทำผิดวินัย  ต้องดำเนินการทางวินัยโดยต้องมีการแจ้งข้อกล่าวหาและอธิบายข้อกล่าวหาให้ผู้ถูกกล่าวหาทราบ</w:t>
            </w:r>
            <w:r w:rsidR="004204E0">
              <w:rPr>
                <w:rFonts w:hint="cs"/>
                <w:sz w:val="28"/>
                <w:szCs w:val="28"/>
                <w:cs/>
              </w:rPr>
              <w:t xml:space="preserve"> (</w:t>
            </w:r>
            <w:proofErr w:type="spellStart"/>
            <w:r w:rsidR="004204E0"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 w:rsidR="004204E0">
              <w:rPr>
                <w:rFonts w:hint="cs"/>
                <w:sz w:val="28"/>
                <w:szCs w:val="28"/>
                <w:cs/>
              </w:rPr>
              <w:t>๒)  แจ้งข้</w:t>
            </w:r>
            <w:r>
              <w:rPr>
                <w:rFonts w:hint="cs"/>
                <w:sz w:val="28"/>
                <w:szCs w:val="28"/>
                <w:cs/>
              </w:rPr>
              <w:t>อกล่าวหา</w:t>
            </w:r>
            <w:r>
              <w:rPr>
                <w:rFonts w:hint="cs"/>
                <w:sz w:val="28"/>
                <w:szCs w:val="28"/>
                <w:cs/>
              </w:rPr>
              <w:lastRenderedPageBreak/>
              <w:t>และสรุปพยานหลักฐานที่สนับสนุนข้อกล่าวหา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๓)  และให้โอกาสผู้ถูกกล่าวหาชี้แจงและนพสืบแก้ข้อกล่าวหา</w:t>
            </w:r>
          </w:p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D47B4B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กลุ่มงานการเจ้าหน้าที่/</w:t>
            </w:r>
            <w:r w:rsidR="000635F1">
              <w:rPr>
                <w:rFonts w:hint="cs"/>
                <w:sz w:val="28"/>
                <w:szCs w:val="28"/>
                <w:cs/>
              </w:rPr>
              <w:t>คณะกรรมการสอบสวนทาง</w:t>
            </w:r>
            <w:r w:rsidR="000635F1">
              <w:rPr>
                <w:rFonts w:hint="cs"/>
                <w:sz w:val="28"/>
                <w:szCs w:val="28"/>
                <w:cs/>
              </w:rPr>
              <w:lastRenderedPageBreak/>
              <w:t>วินัย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204E0" w:rsidRDefault="004204E0" w:rsidP="002B46E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 xml:space="preserve">แบบ </w:t>
            </w:r>
          </w:p>
          <w:p w:rsidR="004204E0" w:rsidRDefault="004204E0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๑ ถึง </w:t>
            </w:r>
          </w:p>
          <w:p w:rsidR="002B46EE" w:rsidRPr="00BE601B" w:rsidRDefault="004204E0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๖ และ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ปค.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๑๔</w:t>
            </w:r>
          </w:p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BE601B" w:rsidRDefault="00BE601B" w:rsidP="00BE601B">
            <w:pPr>
              <w:rPr>
                <w:sz w:val="28"/>
                <w:szCs w:val="28"/>
              </w:rPr>
            </w:pPr>
          </w:p>
          <w:p w:rsidR="00BE601B" w:rsidRPr="00BE601B" w:rsidRDefault="00BE601B" w:rsidP="00BE601B">
            <w:pPr>
              <w:rPr>
                <w:sz w:val="28"/>
                <w:szCs w:val="28"/>
              </w:rPr>
            </w:pPr>
          </w:p>
          <w:p w:rsidR="00BE601B" w:rsidRPr="00BE601B" w:rsidRDefault="00BE601B" w:rsidP="00BE601B">
            <w:pPr>
              <w:rPr>
                <w:sz w:val="28"/>
                <w:szCs w:val="28"/>
              </w:rPr>
            </w:pPr>
          </w:p>
          <w:p w:rsidR="00BE601B" w:rsidRPr="00BE601B" w:rsidRDefault="00BE601B" w:rsidP="00BE601B">
            <w:pPr>
              <w:tabs>
                <w:tab w:val="left" w:pos="83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</w:p>
        </w:tc>
      </w:tr>
      <w:tr w:rsidR="00BE601B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๕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421164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86.6pt;margin-top:101.65pt;width:0;height:43.35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1" type="#_x0000_t110" style="position:absolute;margin-left:5.4pt;margin-top:15.7pt;width:159.5pt;height:82.05pt;z-index:251663360;mso-position-horizontal-relative:text;mso-position-vertical-relative:text">
                  <v:textbox>
                    <w:txbxContent>
                      <w:p w:rsidR="000635F1" w:rsidRPr="000635F1" w:rsidRDefault="000635F1" w:rsidP="000635F1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พิจารณาผลการสอบสวนทางวินัยของคณะกรรมการว่าจากการสอบสวนว่าการกระทำนั้นเป็นความผิดวินัยหรือไม่  </w:t>
            </w:r>
          </w:p>
          <w:p w:rsidR="00BE601B" w:rsidRDefault="000635F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ถ้าไม่เป็นความผิดทางวินัยให้ยุติการดำเนินการทางวินัย  </w:t>
            </w:r>
          </w:p>
          <w:p w:rsidR="000635F1" w:rsidRPr="000635F1" w:rsidRDefault="000635F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ถ้าเป็นความผิดทางวินัยให้ลงโทษทางวินัย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0635F1" w:rsidRDefault="000635F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</w:tr>
      <w:tr w:rsidR="00BE601B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๖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421164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1" type="#_x0000_t32" style="position:absolute;margin-left:86.6pt;margin-top:51pt;width:0;height:30.3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2" style="position:absolute;margin-left:22.05pt;margin-top:21.55pt;width:127pt;height:29.45pt;z-index:251664384;mso-position-horizontal-relative:text;mso-position-vertical-relative:text">
                  <v:textbox>
                    <w:txbxContent>
                      <w:p w:rsidR="000635F1" w:rsidRPr="00BE601B" w:rsidRDefault="000635F1" w:rsidP="000635F1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ลงโทษทางวินัย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66332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  <w:r w:rsidR="00C03ACC">
              <w:rPr>
                <w:rFonts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0635F1" w:rsidP="000635F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จัดทำคำสั่งลงโทษทางวินัยเสนอผู้อำนวยการสำนักการแพทย์เพื่อลงนามในคำสั่ง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0635F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Pr="0046600A" w:rsidRDefault="00BE601B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BE601B" w:rsidRDefault="00BE601B">
            <w:pPr>
              <w:rPr>
                <w:sz w:val="28"/>
                <w:szCs w:val="28"/>
              </w:rPr>
            </w:pPr>
          </w:p>
        </w:tc>
      </w:tr>
      <w:tr w:rsidR="000635F1" w:rsidRPr="0046600A" w:rsidTr="00C03ACC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0635F1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0635F1" w:rsidRDefault="00421164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margin-left:22.05pt;margin-top:7.4pt;width:127pt;height:58.85pt;z-index:251665408;mso-position-horizontal-relative:text;mso-position-vertical-relative:text">
                  <v:textbox>
                    <w:txbxContent>
                      <w:p w:rsidR="000635F1" w:rsidRPr="00BE601B" w:rsidRDefault="000635F1" w:rsidP="000635F1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รายงานการดำเนินการทางวินัย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0635F1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0635F1" w:rsidRDefault="000635F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รายงานการดำเนินการทางวินัยไป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เพื่อพิจารณาการดำเนินการทางวินัยต่อไป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</w:tr>
      <w:tr w:rsidR="000635F1" w:rsidRPr="0046600A" w:rsidTr="00C03ACC">
        <w:tc>
          <w:tcPr>
            <w:tcW w:w="813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0635F1" w:rsidRDefault="000635F1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635F1"/>
    <w:rsid w:val="00244197"/>
    <w:rsid w:val="002B46EE"/>
    <w:rsid w:val="002E3E1A"/>
    <w:rsid w:val="00322579"/>
    <w:rsid w:val="003927A5"/>
    <w:rsid w:val="003C2634"/>
    <w:rsid w:val="003D5E27"/>
    <w:rsid w:val="004204E0"/>
    <w:rsid w:val="00421164"/>
    <w:rsid w:val="0046600A"/>
    <w:rsid w:val="004B6846"/>
    <w:rsid w:val="004E7042"/>
    <w:rsid w:val="005A1AA0"/>
    <w:rsid w:val="00663326"/>
    <w:rsid w:val="007B4525"/>
    <w:rsid w:val="008477C6"/>
    <w:rsid w:val="00900122"/>
    <w:rsid w:val="00921F1A"/>
    <w:rsid w:val="00A0660B"/>
    <w:rsid w:val="00A340BE"/>
    <w:rsid w:val="00BE601B"/>
    <w:rsid w:val="00C03ACC"/>
    <w:rsid w:val="00C4013F"/>
    <w:rsid w:val="00C50C52"/>
    <w:rsid w:val="00CE52B3"/>
    <w:rsid w:val="00D47B4B"/>
    <w:rsid w:val="00DA6DA8"/>
    <w:rsid w:val="00E627AD"/>
    <w:rsid w:val="00EA0598"/>
    <w:rsid w:val="00F164EF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9" type="connector" idref="#_x0000_s1036"/>
        <o:r id="V:Rule10" type="connector" idref="#_x0000_s1035"/>
        <o:r id="V:Rule11" type="connector" idref="#_x0000_s1039"/>
        <o:r id="V:Rule12" type="connector" idref="#_x0000_s1038"/>
        <o:r id="V:Rule13" type="connector" idref="#_x0000_s1040"/>
        <o:r id="V:Rule14" type="connector" idref="#_x0000_s1034"/>
        <o:r id="V:Rule15" type="connector" idref="#_x0000_s1037"/>
        <o:r id="V:Rule1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14</cp:revision>
  <cp:lastPrinted>2012-03-01T08:30:00Z</cp:lastPrinted>
  <dcterms:created xsi:type="dcterms:W3CDTF">2012-02-28T03:53:00Z</dcterms:created>
  <dcterms:modified xsi:type="dcterms:W3CDTF">2012-04-17T07:50:00Z</dcterms:modified>
</cp:coreProperties>
</file>